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211" w:rsidRDefault="00873557">
      <w:pPr>
        <w:rPr>
          <w:b/>
          <w:sz w:val="28"/>
          <w:szCs w:val="28"/>
        </w:rPr>
      </w:pPr>
      <w:r>
        <w:rPr>
          <w:b/>
          <w:sz w:val="28"/>
          <w:szCs w:val="28"/>
        </w:rPr>
        <w:t>Vessels Evidence List</w:t>
      </w:r>
      <w:bookmarkStart w:id="0" w:name="_GoBack"/>
      <w:bookmarkEnd w:id="0"/>
    </w:p>
    <w:p w:rsidR="00AC2211" w:rsidRDefault="00AC2211"/>
    <w:p w:rsidR="00AC2211" w:rsidRDefault="00873557">
      <w:bookmarkStart w:id="1" w:name="_4hnet69ed8t" w:colFirst="0" w:colLast="0"/>
      <w:bookmarkEnd w:id="1"/>
      <w:r>
        <w:t>The Vessels Evidence List (Form P6):</w:t>
      </w:r>
    </w:p>
    <w:p w:rsidR="00AC2211" w:rsidRDefault="00AC2211">
      <w:bookmarkStart w:id="2" w:name="_g62va7z3864o" w:colFirst="0" w:colLast="0"/>
      <w:bookmarkEnd w:id="2"/>
    </w:p>
    <w:tbl>
      <w:tblPr>
        <w:tblStyle w:val="a"/>
        <w:tblW w:w="90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1755"/>
        <w:gridCol w:w="5820"/>
        <w:gridCol w:w="375"/>
      </w:tblGrid>
      <w:tr w:rsidR="00AC2211">
        <w:trPr>
          <w:trHeight w:val="440"/>
        </w:trPr>
        <w:tc>
          <w:tcPr>
            <w:tcW w:w="90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General information per vessel</w:t>
            </w:r>
          </w:p>
        </w:tc>
      </w:tr>
      <w:tr w:rsidR="00AC2211">
        <w:trPr>
          <w:trHeight w:val="440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Name vessel</w:t>
            </w:r>
          </w:p>
        </w:tc>
        <w:tc>
          <w:tcPr>
            <w:tcW w:w="6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rPr>
          <w:trHeight w:val="440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Date</w:t>
            </w:r>
          </w:p>
        </w:tc>
        <w:tc>
          <w:tcPr>
            <w:tcW w:w="6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rPr>
          <w:trHeight w:val="440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Shipping Company</w:t>
            </w:r>
          </w:p>
        </w:tc>
        <w:tc>
          <w:tcPr>
            <w:tcW w:w="6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rPr>
          <w:trHeight w:val="440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What flag does the vessel fly?</w:t>
            </w:r>
          </w:p>
        </w:tc>
        <w:tc>
          <w:tcPr>
            <w:tcW w:w="6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rPr>
          <w:trHeight w:val="440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Assessor</w:t>
            </w:r>
          </w:p>
        </w:tc>
        <w:tc>
          <w:tcPr>
            <w:tcW w:w="61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rPr>
          <w:trHeight w:val="440"/>
        </w:trPr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Prerequisites: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Evidence: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1)</w:t>
            </w:r>
          </w:p>
        </w:tc>
      </w:tr>
      <w:tr w:rsidR="00AC2211">
        <w:trPr>
          <w:trHeight w:val="49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PV1.01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Legal Compliance</w:t>
            </w:r>
          </w:p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Written declaration by senior management of the vessel satisfying the assessment criteria stated in P1.01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PV1.02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Anti Corruption</w:t>
            </w:r>
            <w:proofErr w:type="spellEnd"/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</w:pPr>
            <w:r>
              <w:t>Written declaration by senior management of the vessel satisfying the assessment criteria stated in P1.02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PV2.01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Human rights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r>
              <w:t>Written declaration by senior management of the vessel satisfying the requirements stated in P2.01</w:t>
            </w:r>
          </w:p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AC2211" w:rsidRDefault="00873557">
            <w:pPr>
              <w:widowControl w:val="0"/>
            </w:pPr>
            <w:r>
              <w:t>OR</w:t>
            </w:r>
          </w:p>
          <w:p w:rsidR="00AC2211" w:rsidRDefault="00AC2211">
            <w:pPr>
              <w:widowControl w:val="0"/>
            </w:pPr>
          </w:p>
          <w:p w:rsidR="00AC2211" w:rsidRDefault="00873557">
            <w:pPr>
              <w:widowControl w:val="0"/>
            </w:pPr>
            <w:r>
              <w:t>Vessel is flying under a country which has signed the MLC2006 (see the annex)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PV2.02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Fair wages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r>
              <w:t>Written declaration by senior management of the vessel satisfying the requirements stated in P2.02</w:t>
            </w:r>
          </w:p>
          <w:p w:rsidR="00AC2211" w:rsidRDefault="00AC2211">
            <w:pPr>
              <w:widowControl w:val="0"/>
            </w:pPr>
          </w:p>
          <w:p w:rsidR="00AC2211" w:rsidRDefault="00873557">
            <w:pPr>
              <w:widowControl w:val="0"/>
            </w:pPr>
            <w:r>
              <w:t>OR</w:t>
            </w:r>
          </w:p>
          <w:p w:rsidR="00AC2211" w:rsidRDefault="00AC2211">
            <w:pPr>
              <w:widowControl w:val="0"/>
            </w:pPr>
          </w:p>
          <w:p w:rsidR="00AC2211" w:rsidRDefault="00873557">
            <w:pPr>
              <w:widowControl w:val="0"/>
            </w:pPr>
            <w:r>
              <w:t>Vessel is flying under a country which has signed the MLC2006 (see the annex)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rPr>
          <w:trHeight w:val="64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PV2.03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Safety Procedures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r>
              <w:t>Validation by the auditor that the vessel has documented health and safety procedures in place</w:t>
            </w:r>
          </w:p>
          <w:p w:rsidR="00AC2211" w:rsidRDefault="00AC2211"/>
          <w:p w:rsidR="00AC2211" w:rsidRDefault="00873557">
            <w:r>
              <w:lastRenderedPageBreak/>
              <w:t>OR</w:t>
            </w:r>
          </w:p>
          <w:p w:rsidR="00AC2211" w:rsidRDefault="00AC2211">
            <w:pPr>
              <w:widowControl w:val="0"/>
            </w:pPr>
          </w:p>
          <w:p w:rsidR="00AC2211" w:rsidRDefault="00873557">
            <w:pPr>
              <w:widowControl w:val="0"/>
            </w:pPr>
            <w:r>
              <w:t>Vessel is flying under a country which has signed the MLC2006 (see the annex)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rPr>
          <w:trHeight w:val="990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PV4.01a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Environmental and social impact assessment (ESIA)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r>
              <w:t>List of all dredging zones in the permit of the vessel (including a reference to the relevant ESIA)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PV4.01b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Environmental and social impact assessment (ESIA)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</w:t>
            </w:r>
            <w:r>
              <w:t>olicy is available on exclusion zones, e.g. for historical marks (e.g. wrecks) and zones of biological interest.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rPr>
          <w:trHeight w:val="49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PV5.01a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Traced materials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Validation by the auditor that the vessel has logfiles of the dredging activities available.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AC2211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PV5.01b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Traced materials</w:t>
            </w:r>
          </w:p>
        </w:tc>
        <w:tc>
          <w:tcPr>
            <w:tcW w:w="5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873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Validation by the auditor that the vessel is using real time traceability by the authorities </w:t>
            </w:r>
            <w:proofErr w:type="gramStart"/>
            <w:r>
              <w:t>( Automatic</w:t>
            </w:r>
            <w:proofErr w:type="gramEnd"/>
            <w:r>
              <w:t xml:space="preserve"> Information System, AIS).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11" w:rsidRDefault="00AC22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C2211" w:rsidRDefault="00AC2211">
      <w:pPr>
        <w:pBdr>
          <w:top w:val="nil"/>
          <w:left w:val="nil"/>
          <w:bottom w:val="nil"/>
          <w:right w:val="nil"/>
          <w:between w:val="nil"/>
        </w:pBdr>
      </w:pPr>
      <w:bookmarkStart w:id="3" w:name="_qaiu3m5l6z5m" w:colFirst="0" w:colLast="0"/>
      <w:bookmarkEnd w:id="3"/>
    </w:p>
    <w:p w:rsidR="00AC2211" w:rsidRDefault="00873557">
      <w:pPr>
        <w:pBdr>
          <w:top w:val="nil"/>
          <w:left w:val="nil"/>
          <w:bottom w:val="nil"/>
          <w:right w:val="nil"/>
          <w:between w:val="nil"/>
        </w:pBdr>
      </w:pPr>
      <w:bookmarkStart w:id="4" w:name="_e7n8w01678gs" w:colFirst="0" w:colLast="0"/>
      <w:bookmarkEnd w:id="4"/>
      <w:r>
        <w:t>Note 1:</w:t>
      </w:r>
    </w:p>
    <w:p w:rsidR="00AC2211" w:rsidRDefault="00873557">
      <w:pPr>
        <w:pBdr>
          <w:top w:val="nil"/>
          <w:left w:val="nil"/>
          <w:bottom w:val="nil"/>
          <w:right w:val="nil"/>
          <w:between w:val="nil"/>
        </w:pBdr>
      </w:pPr>
      <w:bookmarkStart w:id="5" w:name="_nfurzcxkveh9" w:colFirst="0" w:colLast="0"/>
      <w:bookmarkEnd w:id="5"/>
      <w:r>
        <w:t>Form P6 is an additional prerequisite for Marine Aggregates. All prerequisites have to be answered with a Yes. The evidence must be forwarded by the company that is certified on first request of the certification institute and can be audited on location by</w:t>
      </w:r>
      <w:r>
        <w:t xml:space="preserve"> a control of the vessel (if present).</w:t>
      </w:r>
    </w:p>
    <w:p w:rsidR="00AC2211" w:rsidRDefault="00AC2211">
      <w:pPr>
        <w:pBdr>
          <w:top w:val="nil"/>
          <w:left w:val="nil"/>
          <w:bottom w:val="nil"/>
          <w:right w:val="nil"/>
          <w:between w:val="nil"/>
        </w:pBdr>
      </w:pPr>
      <w:bookmarkStart w:id="6" w:name="_v0yw38jimszl" w:colFirst="0" w:colLast="0"/>
      <w:bookmarkEnd w:id="6"/>
    </w:p>
    <w:p w:rsidR="00AC2211" w:rsidRDefault="00873557">
      <w:pPr>
        <w:pBdr>
          <w:top w:val="nil"/>
          <w:left w:val="nil"/>
          <w:bottom w:val="nil"/>
          <w:right w:val="nil"/>
          <w:between w:val="nil"/>
        </w:pBdr>
      </w:pPr>
      <w:bookmarkStart w:id="7" w:name="_fqzwm9bnm2xo" w:colFirst="0" w:colLast="0"/>
      <w:bookmarkEnd w:id="7"/>
      <w:r>
        <w:t>General note:</w:t>
      </w:r>
    </w:p>
    <w:p w:rsidR="00AC2211" w:rsidRDefault="00873557">
      <w:pPr>
        <w:pBdr>
          <w:top w:val="nil"/>
          <w:left w:val="nil"/>
          <w:bottom w:val="nil"/>
          <w:right w:val="nil"/>
          <w:between w:val="nil"/>
        </w:pBdr>
      </w:pPr>
      <w:bookmarkStart w:id="8" w:name="_tffh6duco0yc" w:colFirst="0" w:colLast="0"/>
      <w:bookmarkEnd w:id="8"/>
      <w:r>
        <w:t xml:space="preserve">The Vessels Evidence List has to be kept updated at any time during the validity of the CSC Marine Aggregate Suppliers Certificate. If a new Vessel is starting supplying the wharf, the Vessels Evidence </w:t>
      </w:r>
      <w:r>
        <w:t>List has to be updated before start of operation.</w:t>
      </w:r>
    </w:p>
    <w:sectPr w:rsidR="00AC2211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3557">
      <w:r>
        <w:separator/>
      </w:r>
    </w:p>
  </w:endnote>
  <w:endnote w:type="continuationSeparator" w:id="0">
    <w:p w:rsidR="00000000" w:rsidRDefault="0087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211" w:rsidRDefault="00873557">
    <w:pPr>
      <w:tabs>
        <w:tab w:val="center" w:pos="4493"/>
        <w:tab w:val="right" w:pos="9083"/>
      </w:tabs>
    </w:pPr>
    <w:r>
      <w:tab/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73557">
      <w:r>
        <w:separator/>
      </w:r>
    </w:p>
  </w:footnote>
  <w:footnote w:type="continuationSeparator" w:id="0">
    <w:p w:rsidR="00000000" w:rsidRDefault="0087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211" w:rsidRDefault="00873557">
    <w:pPr>
      <w:tabs>
        <w:tab w:val="right" w:pos="9083"/>
      </w:tabs>
      <w:rPr>
        <w:b/>
      </w:rPr>
    </w:pPr>
    <w:r>
      <w:rPr>
        <w:b/>
      </w:rPr>
      <w:t>Vessels Evidence List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5391150</wp:posOffset>
          </wp:positionH>
          <wp:positionV relativeFrom="paragraph">
            <wp:posOffset>-104774</wp:posOffset>
          </wp:positionV>
          <wp:extent cx="485458" cy="474424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458" cy="4744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</w:rPr>
      <w:t xml:space="preserve"> | 04.10.2021</w:t>
    </w:r>
  </w:p>
  <w:p w:rsidR="00AC2211" w:rsidRDefault="00AC2211">
    <w:pPr>
      <w:tabs>
        <w:tab w:val="right" w:pos="9083"/>
      </w:tabs>
    </w:pPr>
  </w:p>
  <w:p w:rsidR="00AC2211" w:rsidRDefault="00AC2211">
    <w:pPr>
      <w:tabs>
        <w:tab w:val="right" w:pos="9083"/>
      </w:tabs>
    </w:pPr>
  </w:p>
  <w:p w:rsidR="00AC2211" w:rsidRDefault="00AC2211">
    <w:pPr>
      <w:tabs>
        <w:tab w:val="right" w:pos="90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11"/>
    <w:rsid w:val="00873557"/>
    <w:rsid w:val="00A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CD14"/>
  <w15:docId w15:val="{CF330639-4941-4350-A9A7-36F9D544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735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557"/>
  </w:style>
  <w:style w:type="paragraph" w:styleId="Fuzeile">
    <w:name w:val="footer"/>
    <w:basedOn w:val="Standard"/>
    <w:link w:val="FuzeileZchn"/>
    <w:uiPriority w:val="99"/>
    <w:unhideWhenUsed/>
    <w:rsid w:val="008735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Tuan Phan</cp:lastModifiedBy>
  <cp:revision>2</cp:revision>
  <dcterms:created xsi:type="dcterms:W3CDTF">2021-10-04T17:46:00Z</dcterms:created>
  <dcterms:modified xsi:type="dcterms:W3CDTF">2021-10-04T17:46:00Z</dcterms:modified>
</cp:coreProperties>
</file>